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F30" w:rsidRDefault="00F86735">
      <w:pPr>
        <w:pStyle w:val="Corpodetexto2"/>
        <w:rPr>
          <w:rFonts w:ascii="Times New Roman" w:hAnsi="Times New Roman"/>
        </w:rPr>
      </w:pPr>
      <w:r>
        <w:rPr>
          <w:rFonts w:ascii="Times New Roman" w:hAnsi="Times New Roman" w:cs="Arial"/>
          <w:color w:val="000000"/>
          <w:szCs w:val="32"/>
        </w:rPr>
        <w:t>CONSELHO MUNICIPAL DOS DIREITOS DA CRIANÇA E DO ADOLESCENTE DE SÃO BERNARDO DO CAMPO</w:t>
      </w:r>
    </w:p>
    <w:p w:rsidR="004E2F30" w:rsidRDefault="004E2F30">
      <w:pPr>
        <w:rPr>
          <w:rFonts w:ascii="Times New Roman" w:hAnsi="Times New Roman" w:cs="Arial"/>
          <w:color w:val="000000"/>
          <w:sz w:val="32"/>
          <w:szCs w:val="32"/>
        </w:rPr>
      </w:pPr>
    </w:p>
    <w:p w:rsidR="004E2F30" w:rsidRDefault="00F86735">
      <w:pPr>
        <w:pStyle w:val="Ttulo1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36"/>
          <w:szCs w:val="36"/>
        </w:rPr>
        <w:t>PAUTA</w:t>
      </w:r>
    </w:p>
    <w:p w:rsidR="004E2F30" w:rsidRPr="00FE5263" w:rsidRDefault="004E2F30">
      <w:pPr>
        <w:rPr>
          <w:rFonts w:ascii="Times New Roman" w:hAnsi="Times New Roman" w:cs="Arial"/>
          <w:sz w:val="32"/>
          <w:szCs w:val="32"/>
        </w:rPr>
      </w:pPr>
    </w:p>
    <w:p w:rsidR="004E2F30" w:rsidRPr="00FE5263" w:rsidRDefault="00BC1FB5">
      <w:pPr>
        <w:pStyle w:val="Ttulo3"/>
        <w:rPr>
          <w:rFonts w:ascii="Times New Roman" w:hAnsi="Times New Roman"/>
          <w:color w:val="auto"/>
        </w:rPr>
      </w:pPr>
      <w:r w:rsidRPr="00FE5263">
        <w:rPr>
          <w:rFonts w:ascii="Times New Roman" w:hAnsi="Times New Roman"/>
          <w:color w:val="auto"/>
          <w:szCs w:val="32"/>
        </w:rPr>
        <w:t>REUNIÃO ORDINÁRIA – 740</w:t>
      </w:r>
      <w:r w:rsidR="00F86735" w:rsidRPr="00FE5263">
        <w:rPr>
          <w:rFonts w:ascii="Times New Roman" w:hAnsi="Times New Roman"/>
          <w:color w:val="auto"/>
          <w:szCs w:val="32"/>
        </w:rPr>
        <w:t>ª</w:t>
      </w:r>
    </w:p>
    <w:p w:rsidR="004E2F30" w:rsidRPr="00FE5263" w:rsidRDefault="00007D28">
      <w:pPr>
        <w:ind w:left="142"/>
        <w:jc w:val="center"/>
        <w:rPr>
          <w:rFonts w:ascii="Times New Roman" w:hAnsi="Times New Roman"/>
        </w:rPr>
      </w:pPr>
      <w:r w:rsidRPr="00FE5263">
        <w:rPr>
          <w:rFonts w:ascii="Times New Roman" w:hAnsi="Times New Roman" w:cs="Arial"/>
          <w:b/>
          <w:bCs/>
          <w:sz w:val="32"/>
          <w:szCs w:val="32"/>
        </w:rPr>
        <w:t xml:space="preserve"> 15 de fevereiro de 2023</w:t>
      </w:r>
    </w:p>
    <w:p w:rsidR="004E2F30" w:rsidRPr="00FE5263" w:rsidRDefault="004E2F30">
      <w:pPr>
        <w:ind w:left="142"/>
        <w:jc w:val="center"/>
        <w:rPr>
          <w:rFonts w:ascii="Times New Roman" w:hAnsi="Times New Roman"/>
          <w:b/>
          <w:bCs/>
        </w:rPr>
      </w:pPr>
    </w:p>
    <w:p w:rsidR="004E2F30" w:rsidRPr="00FE5263" w:rsidRDefault="00F86735" w:rsidP="00F86735">
      <w:pPr>
        <w:pStyle w:val="PargrafodaLista"/>
        <w:numPr>
          <w:ilvl w:val="0"/>
          <w:numId w:val="1"/>
        </w:numPr>
        <w:tabs>
          <w:tab w:val="left" w:pos="709"/>
        </w:tabs>
        <w:spacing w:line="480" w:lineRule="auto"/>
        <w:jc w:val="both"/>
        <w:rPr>
          <w:sz w:val="26"/>
          <w:szCs w:val="26"/>
        </w:rPr>
      </w:pPr>
      <w:r w:rsidRPr="00FE5263">
        <w:rPr>
          <w:rFonts w:cs="Arial"/>
          <w:sz w:val="26"/>
          <w:szCs w:val="26"/>
        </w:rPr>
        <w:t>Abertura;</w:t>
      </w:r>
    </w:p>
    <w:p w:rsidR="004E2F30" w:rsidRPr="00FE5263" w:rsidRDefault="00F86735" w:rsidP="00F86735">
      <w:pPr>
        <w:pStyle w:val="PargrafodaLista"/>
        <w:numPr>
          <w:ilvl w:val="0"/>
          <w:numId w:val="1"/>
        </w:numPr>
        <w:tabs>
          <w:tab w:val="left" w:pos="709"/>
        </w:tabs>
        <w:spacing w:line="480" w:lineRule="auto"/>
        <w:jc w:val="both"/>
        <w:rPr>
          <w:sz w:val="26"/>
          <w:szCs w:val="26"/>
        </w:rPr>
      </w:pPr>
      <w:r w:rsidRPr="00FE5263">
        <w:rPr>
          <w:rFonts w:cs="Arial"/>
          <w:sz w:val="26"/>
          <w:szCs w:val="26"/>
        </w:rPr>
        <w:t>Justificativa de ausência de conselheiros;</w:t>
      </w:r>
    </w:p>
    <w:p w:rsidR="004E2F30" w:rsidRPr="00FE5263" w:rsidRDefault="00F86735" w:rsidP="00F86735">
      <w:pPr>
        <w:pStyle w:val="PargrafodaLista"/>
        <w:numPr>
          <w:ilvl w:val="0"/>
          <w:numId w:val="1"/>
        </w:numPr>
        <w:tabs>
          <w:tab w:val="left" w:pos="709"/>
        </w:tabs>
        <w:spacing w:line="480" w:lineRule="auto"/>
        <w:jc w:val="both"/>
        <w:rPr>
          <w:sz w:val="26"/>
          <w:szCs w:val="26"/>
        </w:rPr>
      </w:pPr>
      <w:r w:rsidRPr="00FE5263">
        <w:rPr>
          <w:rFonts w:cs="Arial"/>
          <w:sz w:val="26"/>
          <w:szCs w:val="26"/>
          <w:u w:val="single"/>
        </w:rPr>
        <w:t>Informes</w:t>
      </w:r>
    </w:p>
    <w:p w:rsidR="004E2F30" w:rsidRPr="00FE5263" w:rsidRDefault="00007D28" w:rsidP="00F86735">
      <w:pPr>
        <w:pStyle w:val="Default"/>
        <w:ind w:left="708"/>
        <w:jc w:val="both"/>
        <w:rPr>
          <w:color w:val="auto"/>
          <w:sz w:val="26"/>
          <w:szCs w:val="26"/>
        </w:rPr>
      </w:pPr>
      <w:r w:rsidRPr="00FE5263">
        <w:rPr>
          <w:rFonts w:cs="Arial"/>
          <w:color w:val="auto"/>
          <w:sz w:val="26"/>
          <w:szCs w:val="26"/>
        </w:rPr>
        <w:t>3a)</w:t>
      </w:r>
      <w:r w:rsidRPr="00FE5263">
        <w:rPr>
          <w:color w:val="auto"/>
          <w:sz w:val="23"/>
          <w:szCs w:val="23"/>
        </w:rPr>
        <w:t xml:space="preserve"> </w:t>
      </w:r>
      <w:r w:rsidR="00974F48" w:rsidRPr="00FE5263">
        <w:rPr>
          <w:color w:val="auto"/>
          <w:sz w:val="26"/>
          <w:szCs w:val="26"/>
        </w:rPr>
        <w:t>Ofício Circular nº</w:t>
      </w:r>
      <w:r w:rsidR="00465F10" w:rsidRPr="00FE5263">
        <w:rPr>
          <w:color w:val="auto"/>
          <w:sz w:val="26"/>
          <w:szCs w:val="26"/>
        </w:rPr>
        <w:t xml:space="preserve"> </w:t>
      </w:r>
      <w:r w:rsidR="00974F48" w:rsidRPr="00FE5263">
        <w:rPr>
          <w:color w:val="auto"/>
          <w:sz w:val="26"/>
          <w:szCs w:val="26"/>
        </w:rPr>
        <w:t>66/2022 - CONANDA - Prorrogação</w:t>
      </w:r>
      <w:r w:rsidR="00465F10" w:rsidRPr="00FE5263">
        <w:rPr>
          <w:color w:val="auto"/>
          <w:sz w:val="26"/>
          <w:szCs w:val="26"/>
        </w:rPr>
        <w:t xml:space="preserve"> </w:t>
      </w:r>
      <w:r w:rsidR="00974F48" w:rsidRPr="00FE5263">
        <w:rPr>
          <w:color w:val="auto"/>
          <w:sz w:val="26"/>
          <w:szCs w:val="26"/>
        </w:rPr>
        <w:t>da Eta</w:t>
      </w:r>
      <w:r w:rsidR="00FE5263" w:rsidRPr="00FE5263">
        <w:rPr>
          <w:color w:val="auto"/>
          <w:sz w:val="26"/>
          <w:szCs w:val="26"/>
        </w:rPr>
        <w:t>pa da 12ª Conferência Municipal</w:t>
      </w:r>
      <w:r w:rsidR="00465F10" w:rsidRPr="00FE5263">
        <w:rPr>
          <w:color w:val="auto"/>
          <w:sz w:val="26"/>
          <w:szCs w:val="26"/>
        </w:rPr>
        <w:t>;</w:t>
      </w:r>
    </w:p>
    <w:p w:rsidR="00007D28" w:rsidRPr="00FE5263" w:rsidRDefault="00007D28" w:rsidP="00F86735">
      <w:pPr>
        <w:pStyle w:val="Default"/>
        <w:ind w:firstLine="708"/>
        <w:jc w:val="both"/>
        <w:rPr>
          <w:color w:val="auto"/>
        </w:rPr>
      </w:pPr>
    </w:p>
    <w:p w:rsidR="00007D28" w:rsidRPr="00FE5263" w:rsidRDefault="00007D28" w:rsidP="00F86735">
      <w:pPr>
        <w:pStyle w:val="PargrafodaLista"/>
        <w:tabs>
          <w:tab w:val="left" w:pos="709"/>
        </w:tabs>
        <w:spacing w:line="480" w:lineRule="auto"/>
        <w:ind w:left="720"/>
        <w:jc w:val="both"/>
        <w:rPr>
          <w:sz w:val="26"/>
          <w:szCs w:val="26"/>
        </w:rPr>
      </w:pPr>
      <w:r w:rsidRPr="00FE5263">
        <w:rPr>
          <w:rFonts w:cs="Arial"/>
          <w:sz w:val="26"/>
          <w:szCs w:val="26"/>
        </w:rPr>
        <w:t>3b)</w:t>
      </w:r>
      <w:r w:rsidRPr="00FE5263">
        <w:rPr>
          <w:sz w:val="23"/>
          <w:szCs w:val="23"/>
        </w:rPr>
        <w:t xml:space="preserve"> </w:t>
      </w:r>
      <w:r w:rsidRPr="00FE5263">
        <w:rPr>
          <w:sz w:val="26"/>
          <w:szCs w:val="26"/>
        </w:rPr>
        <w:t>MO nº 48684/2022</w:t>
      </w:r>
      <w:r w:rsidR="00FE5263" w:rsidRPr="00FE5263">
        <w:rPr>
          <w:sz w:val="26"/>
          <w:szCs w:val="26"/>
        </w:rPr>
        <w:t>- resposta para o MP (</w:t>
      </w:r>
      <w:r w:rsidR="00D9121A" w:rsidRPr="00FE5263">
        <w:rPr>
          <w:sz w:val="26"/>
          <w:szCs w:val="26"/>
        </w:rPr>
        <w:t>Ofício CMDCA nº 001/2023)</w:t>
      </w:r>
      <w:r w:rsidRPr="00FE5263">
        <w:rPr>
          <w:sz w:val="23"/>
          <w:szCs w:val="23"/>
        </w:rPr>
        <w:t xml:space="preserve"> </w:t>
      </w:r>
      <w:r w:rsidRPr="00FE5263">
        <w:rPr>
          <w:rFonts w:cs="Arial"/>
          <w:sz w:val="26"/>
          <w:szCs w:val="26"/>
        </w:rPr>
        <w:t xml:space="preserve"> </w:t>
      </w:r>
    </w:p>
    <w:p w:rsidR="004E2F30" w:rsidRPr="00FE5263" w:rsidRDefault="00007D28" w:rsidP="00F86735">
      <w:pPr>
        <w:pStyle w:val="PargrafodaLista"/>
        <w:tabs>
          <w:tab w:val="left" w:pos="709"/>
        </w:tabs>
        <w:spacing w:line="480" w:lineRule="auto"/>
        <w:ind w:left="720"/>
        <w:jc w:val="both"/>
        <w:rPr>
          <w:rFonts w:cs="Arial"/>
          <w:sz w:val="26"/>
          <w:szCs w:val="26"/>
          <w:u w:val="single"/>
        </w:rPr>
      </w:pPr>
      <w:r w:rsidRPr="00FE5263">
        <w:rPr>
          <w:rFonts w:cs="Arial"/>
          <w:sz w:val="26"/>
          <w:szCs w:val="26"/>
        </w:rPr>
        <w:t>3c) MO</w:t>
      </w:r>
      <w:r w:rsidR="00465F10" w:rsidRPr="00FE5263">
        <w:rPr>
          <w:rFonts w:cs="Arial"/>
          <w:sz w:val="26"/>
          <w:szCs w:val="26"/>
        </w:rPr>
        <w:t xml:space="preserve"> nº 49761/2022</w:t>
      </w:r>
      <w:r w:rsidRPr="00FE5263">
        <w:rPr>
          <w:rFonts w:cs="Arial"/>
          <w:sz w:val="26"/>
          <w:szCs w:val="26"/>
        </w:rPr>
        <w:t xml:space="preserve"> </w:t>
      </w:r>
      <w:r w:rsidR="00F86735" w:rsidRPr="00FE5263">
        <w:rPr>
          <w:rFonts w:cs="Arial"/>
          <w:sz w:val="26"/>
          <w:szCs w:val="26"/>
        </w:rPr>
        <w:t>– Resposta da PGM</w:t>
      </w:r>
      <w:r w:rsidR="00D9121A" w:rsidRPr="00FE5263">
        <w:rPr>
          <w:rFonts w:cs="Arial"/>
          <w:sz w:val="26"/>
          <w:szCs w:val="26"/>
        </w:rPr>
        <w:t>;</w:t>
      </w:r>
    </w:p>
    <w:p w:rsidR="00465F10" w:rsidRPr="00FE5263" w:rsidRDefault="00465F10" w:rsidP="00F86735">
      <w:pPr>
        <w:pStyle w:val="PargrafodaLista"/>
        <w:tabs>
          <w:tab w:val="left" w:pos="709"/>
        </w:tabs>
        <w:spacing w:line="480" w:lineRule="auto"/>
        <w:ind w:left="720"/>
        <w:jc w:val="both"/>
        <w:rPr>
          <w:rFonts w:cs="Arial"/>
          <w:sz w:val="26"/>
          <w:szCs w:val="26"/>
        </w:rPr>
      </w:pPr>
      <w:r w:rsidRPr="00FE5263">
        <w:rPr>
          <w:rFonts w:cs="Arial"/>
          <w:sz w:val="26"/>
          <w:szCs w:val="26"/>
        </w:rPr>
        <w:t xml:space="preserve">3d) MO nº 46256/2022 </w:t>
      </w:r>
      <w:r w:rsidR="00D9121A" w:rsidRPr="00FE5263">
        <w:rPr>
          <w:rFonts w:cs="Arial"/>
          <w:sz w:val="26"/>
          <w:szCs w:val="26"/>
        </w:rPr>
        <w:t>–</w:t>
      </w:r>
      <w:r w:rsidR="00F86735" w:rsidRPr="00FE5263">
        <w:rPr>
          <w:rFonts w:cs="Arial"/>
          <w:sz w:val="26"/>
          <w:szCs w:val="26"/>
        </w:rPr>
        <w:t xml:space="preserve"> </w:t>
      </w:r>
      <w:r w:rsidR="00D9121A" w:rsidRPr="00FE5263">
        <w:rPr>
          <w:rFonts w:cs="Arial"/>
          <w:sz w:val="26"/>
          <w:szCs w:val="26"/>
        </w:rPr>
        <w:t>Ofício CMDCA 002/2023 – em resposta ao MP;</w:t>
      </w:r>
    </w:p>
    <w:p w:rsidR="00816E46" w:rsidRPr="00FE5263" w:rsidRDefault="00FD1159" w:rsidP="00F86735">
      <w:pPr>
        <w:pStyle w:val="PargrafodaLista"/>
        <w:tabs>
          <w:tab w:val="left" w:pos="709"/>
        </w:tabs>
        <w:spacing w:line="480" w:lineRule="auto"/>
        <w:ind w:left="720"/>
        <w:jc w:val="both"/>
        <w:rPr>
          <w:rFonts w:cs="Arial"/>
          <w:sz w:val="26"/>
          <w:szCs w:val="26"/>
        </w:rPr>
      </w:pPr>
      <w:r w:rsidRPr="00FE5263">
        <w:rPr>
          <w:rFonts w:cs="Arial"/>
          <w:sz w:val="26"/>
          <w:szCs w:val="26"/>
        </w:rPr>
        <w:t>3e) MO nº 49243/2022</w:t>
      </w:r>
      <w:r w:rsidR="00665462" w:rsidRPr="00FE5263">
        <w:rPr>
          <w:rFonts w:cs="Arial"/>
          <w:sz w:val="26"/>
          <w:szCs w:val="26"/>
        </w:rPr>
        <w:t xml:space="preserve">– Ofício </w:t>
      </w:r>
      <w:r w:rsidR="00D9121A" w:rsidRPr="00FE5263">
        <w:rPr>
          <w:rFonts w:cs="Arial"/>
          <w:sz w:val="26"/>
          <w:szCs w:val="26"/>
        </w:rPr>
        <w:t>CMDCA 0</w:t>
      </w:r>
      <w:r w:rsidR="00665462" w:rsidRPr="00FE5263">
        <w:rPr>
          <w:rFonts w:cs="Arial"/>
          <w:sz w:val="26"/>
          <w:szCs w:val="26"/>
        </w:rPr>
        <w:t>0</w:t>
      </w:r>
      <w:r w:rsidR="00D9121A" w:rsidRPr="00FE5263">
        <w:rPr>
          <w:rFonts w:cs="Arial"/>
          <w:sz w:val="26"/>
          <w:szCs w:val="26"/>
        </w:rPr>
        <w:t>4</w:t>
      </w:r>
      <w:r w:rsidR="00665462" w:rsidRPr="00FE5263">
        <w:rPr>
          <w:rFonts w:cs="Arial"/>
          <w:sz w:val="26"/>
          <w:szCs w:val="26"/>
        </w:rPr>
        <w:t>/2023</w:t>
      </w:r>
      <w:r w:rsidR="00F86735" w:rsidRPr="00FE5263">
        <w:rPr>
          <w:rFonts w:cs="Arial"/>
          <w:sz w:val="26"/>
          <w:szCs w:val="26"/>
        </w:rPr>
        <w:t xml:space="preserve"> – </w:t>
      </w:r>
      <w:r w:rsidR="00D9121A" w:rsidRPr="00FE5263">
        <w:rPr>
          <w:rFonts w:cs="Arial"/>
          <w:sz w:val="26"/>
          <w:szCs w:val="26"/>
        </w:rPr>
        <w:t>em resposta ao MP.</w:t>
      </w:r>
    </w:p>
    <w:p w:rsidR="00355452" w:rsidRPr="00FE5263" w:rsidRDefault="00355452" w:rsidP="00F86735">
      <w:pPr>
        <w:pStyle w:val="PargrafodaLista"/>
        <w:tabs>
          <w:tab w:val="left" w:pos="709"/>
        </w:tabs>
        <w:spacing w:line="480" w:lineRule="auto"/>
        <w:ind w:left="720"/>
        <w:jc w:val="both"/>
        <w:rPr>
          <w:rFonts w:cs="Arial"/>
          <w:sz w:val="26"/>
          <w:szCs w:val="26"/>
        </w:rPr>
      </w:pPr>
    </w:p>
    <w:p w:rsidR="004E2F30" w:rsidRPr="00FE5263" w:rsidRDefault="00F86735" w:rsidP="00F86735">
      <w:pPr>
        <w:pStyle w:val="PargrafodaLista"/>
        <w:numPr>
          <w:ilvl w:val="0"/>
          <w:numId w:val="1"/>
        </w:numPr>
        <w:tabs>
          <w:tab w:val="left" w:pos="709"/>
        </w:tabs>
        <w:spacing w:line="480" w:lineRule="auto"/>
        <w:jc w:val="both"/>
        <w:rPr>
          <w:sz w:val="26"/>
          <w:szCs w:val="26"/>
        </w:rPr>
      </w:pPr>
      <w:bookmarkStart w:id="0" w:name="_Hlk23241940"/>
      <w:bookmarkEnd w:id="0"/>
      <w:r w:rsidRPr="00FE5263">
        <w:rPr>
          <w:sz w:val="26"/>
          <w:szCs w:val="26"/>
        </w:rPr>
        <w:t>Deliberações da Mesa Coordenadora</w:t>
      </w:r>
    </w:p>
    <w:p w:rsidR="004E2F30" w:rsidRPr="00FE5263" w:rsidRDefault="00F86735" w:rsidP="00F86735">
      <w:pPr>
        <w:pStyle w:val="PargrafodaLista"/>
        <w:tabs>
          <w:tab w:val="left" w:pos="709"/>
        </w:tabs>
        <w:spacing w:line="480" w:lineRule="auto"/>
        <w:ind w:left="720"/>
        <w:jc w:val="both"/>
        <w:rPr>
          <w:sz w:val="26"/>
          <w:szCs w:val="26"/>
        </w:rPr>
      </w:pPr>
      <w:r w:rsidRPr="00FE5263">
        <w:rPr>
          <w:sz w:val="26"/>
          <w:szCs w:val="26"/>
        </w:rPr>
        <w:t>4a</w:t>
      </w:r>
      <w:r w:rsidR="00D9121A" w:rsidRPr="00FE5263">
        <w:rPr>
          <w:sz w:val="26"/>
          <w:szCs w:val="26"/>
        </w:rPr>
        <w:t xml:space="preserve">) </w:t>
      </w:r>
      <w:r w:rsidR="00816E46" w:rsidRPr="00FE5263">
        <w:rPr>
          <w:sz w:val="26"/>
          <w:szCs w:val="26"/>
        </w:rPr>
        <w:t xml:space="preserve">Aprovação do </w:t>
      </w:r>
      <w:r w:rsidR="00007D28" w:rsidRPr="00FE5263">
        <w:rPr>
          <w:sz w:val="26"/>
          <w:szCs w:val="26"/>
        </w:rPr>
        <w:t>Calendário</w:t>
      </w:r>
      <w:r w:rsidR="00816E46" w:rsidRPr="00FE5263">
        <w:rPr>
          <w:sz w:val="26"/>
          <w:szCs w:val="26"/>
        </w:rPr>
        <w:t xml:space="preserve"> </w:t>
      </w:r>
      <w:r w:rsidR="00D9121A" w:rsidRPr="00FE5263">
        <w:rPr>
          <w:sz w:val="26"/>
          <w:szCs w:val="26"/>
        </w:rPr>
        <w:t xml:space="preserve">das reuniões ordinárias do </w:t>
      </w:r>
      <w:r w:rsidR="00816E46" w:rsidRPr="00FE5263">
        <w:rPr>
          <w:sz w:val="26"/>
          <w:szCs w:val="26"/>
        </w:rPr>
        <w:t>CMDCA -</w:t>
      </w:r>
      <w:r w:rsidR="00007D28" w:rsidRPr="00FE5263">
        <w:rPr>
          <w:sz w:val="26"/>
          <w:szCs w:val="26"/>
        </w:rPr>
        <w:t xml:space="preserve"> 2023</w:t>
      </w:r>
      <w:r w:rsidRPr="00FE5263">
        <w:rPr>
          <w:sz w:val="26"/>
          <w:szCs w:val="26"/>
        </w:rPr>
        <w:t>;</w:t>
      </w:r>
    </w:p>
    <w:p w:rsidR="004E2F30" w:rsidRPr="00FE5263" w:rsidRDefault="00007D28" w:rsidP="00F86735">
      <w:pPr>
        <w:pStyle w:val="PargrafodaLista"/>
        <w:tabs>
          <w:tab w:val="left" w:pos="709"/>
        </w:tabs>
        <w:spacing w:line="480" w:lineRule="auto"/>
        <w:ind w:left="720"/>
        <w:jc w:val="both"/>
        <w:rPr>
          <w:sz w:val="26"/>
          <w:szCs w:val="26"/>
        </w:rPr>
      </w:pPr>
      <w:r w:rsidRPr="00FE5263">
        <w:rPr>
          <w:sz w:val="26"/>
          <w:szCs w:val="26"/>
        </w:rPr>
        <w:t>4b) Aprovação do Plano de Ação 2022-2026;</w:t>
      </w:r>
    </w:p>
    <w:p w:rsidR="004E2F30" w:rsidRPr="00FE5263" w:rsidRDefault="0083037F" w:rsidP="00F86735">
      <w:pPr>
        <w:pStyle w:val="PargrafodaLista"/>
        <w:tabs>
          <w:tab w:val="left" w:pos="709"/>
        </w:tabs>
        <w:spacing w:line="480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1" w:name="_GoBack"/>
      <w:bookmarkEnd w:id="1"/>
    </w:p>
    <w:p w:rsidR="004E2F30" w:rsidRDefault="004E2F30">
      <w:pPr>
        <w:pStyle w:val="PargrafodaLista"/>
        <w:tabs>
          <w:tab w:val="left" w:pos="709"/>
        </w:tabs>
        <w:spacing w:line="480" w:lineRule="auto"/>
        <w:jc w:val="both"/>
      </w:pPr>
    </w:p>
    <w:p w:rsidR="00007D28" w:rsidRPr="00F86735" w:rsidRDefault="00007D28" w:rsidP="00F86735">
      <w:pPr>
        <w:tabs>
          <w:tab w:val="left" w:pos="709"/>
        </w:tabs>
        <w:suppressAutoHyphens w:val="0"/>
        <w:spacing w:line="360" w:lineRule="auto"/>
        <w:jc w:val="both"/>
        <w:rPr>
          <w:rFonts w:ascii="Calibri" w:hAnsi="Calibri"/>
          <w:color w:val="FF0000"/>
        </w:rPr>
      </w:pPr>
    </w:p>
    <w:p w:rsidR="00007D28" w:rsidRPr="00465F10" w:rsidRDefault="00007D28" w:rsidP="00007D28">
      <w:pPr>
        <w:pStyle w:val="PargrafodaLista"/>
        <w:tabs>
          <w:tab w:val="left" w:pos="709"/>
        </w:tabs>
        <w:spacing w:line="480" w:lineRule="auto"/>
        <w:ind w:left="862"/>
        <w:jc w:val="both"/>
        <w:rPr>
          <w:color w:val="FF0000"/>
        </w:rPr>
      </w:pPr>
    </w:p>
    <w:sectPr w:rsidR="00007D28" w:rsidRPr="00465F10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C5837"/>
    <w:multiLevelType w:val="multilevel"/>
    <w:tmpl w:val="21BC78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D94632"/>
    <w:multiLevelType w:val="multilevel"/>
    <w:tmpl w:val="7BBEA5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AF64C8E"/>
    <w:multiLevelType w:val="hybridMultilevel"/>
    <w:tmpl w:val="5E7E5AFE"/>
    <w:lvl w:ilvl="0" w:tplc="04160019">
      <w:start w:val="1"/>
      <w:numFmt w:val="lowerLetter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30"/>
    <w:rsid w:val="00007D28"/>
    <w:rsid w:val="00355452"/>
    <w:rsid w:val="00465F10"/>
    <w:rsid w:val="004E2F30"/>
    <w:rsid w:val="00640007"/>
    <w:rsid w:val="00665462"/>
    <w:rsid w:val="00816E46"/>
    <w:rsid w:val="0083037F"/>
    <w:rsid w:val="00974F48"/>
    <w:rsid w:val="00BC1FB5"/>
    <w:rsid w:val="00D9121A"/>
    <w:rsid w:val="00EB1588"/>
    <w:rsid w:val="00F86735"/>
    <w:rsid w:val="00FD1159"/>
    <w:rsid w:val="00FE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48E54-0E77-48F4-9F48-928758DD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qFormat/>
    <w:rsid w:val="007055F9"/>
    <w:pPr>
      <w:keepNext/>
      <w:spacing w:after="0" w:line="240" w:lineRule="auto"/>
      <w:ind w:left="142"/>
      <w:jc w:val="center"/>
      <w:outlineLvl w:val="0"/>
    </w:pPr>
    <w:rPr>
      <w:rFonts w:ascii="Arial" w:eastAsia="Times New Roman" w:hAnsi="Arial" w:cs="Arial"/>
      <w:b/>
      <w:bCs/>
      <w:color w:val="0000FF"/>
      <w:sz w:val="32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055F9"/>
    <w:pPr>
      <w:keepNext/>
      <w:spacing w:after="0" w:line="240" w:lineRule="auto"/>
      <w:ind w:left="142"/>
      <w:jc w:val="center"/>
      <w:outlineLvl w:val="2"/>
    </w:pPr>
    <w:rPr>
      <w:rFonts w:ascii="Arial" w:eastAsia="Times New Roman" w:hAnsi="Arial" w:cs="Arial"/>
      <w:b/>
      <w:bCs/>
      <w:color w:val="000000"/>
      <w:sz w:val="32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7055F9"/>
    <w:rPr>
      <w:rFonts w:ascii="Arial" w:eastAsia="Times New Roman" w:hAnsi="Arial" w:cs="Arial"/>
      <w:b/>
      <w:bCs/>
      <w:color w:val="0000FF"/>
      <w:sz w:val="32"/>
      <w:szCs w:val="24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7055F9"/>
    <w:rPr>
      <w:rFonts w:ascii="Arial" w:eastAsia="Times New Roman" w:hAnsi="Arial" w:cs="Arial"/>
      <w:b/>
      <w:bCs/>
      <w:color w:val="000000"/>
      <w:sz w:val="32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7055F9"/>
    <w:rPr>
      <w:rFonts w:ascii="Bookman Old Style" w:eastAsia="Times New Roman" w:hAnsi="Bookman Old Style" w:cs="Times New Roman"/>
      <w:b/>
      <w:bCs/>
      <w:color w:val="0000FF"/>
      <w:sz w:val="32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7055F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qFormat/>
    <w:rsid w:val="007055F9"/>
    <w:pPr>
      <w:spacing w:after="0" w:line="240" w:lineRule="auto"/>
      <w:jc w:val="both"/>
    </w:pPr>
    <w:rPr>
      <w:rFonts w:ascii="Bookman Old Style" w:eastAsia="Times New Roman" w:hAnsi="Bookman Old Style" w:cs="Times New Roman"/>
      <w:b/>
      <w:bCs/>
      <w:color w:val="0000FF"/>
      <w:sz w:val="32"/>
      <w:szCs w:val="24"/>
      <w:lang w:eastAsia="pt-BR"/>
    </w:rPr>
  </w:style>
  <w:style w:type="paragraph" w:customStyle="1" w:styleId="Default">
    <w:name w:val="Default"/>
    <w:rsid w:val="00007D28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Ciqueira dos Santos</dc:creator>
  <cp:lastModifiedBy>Adriana Ciqueira dos Santos</cp:lastModifiedBy>
  <cp:revision>6</cp:revision>
  <cp:lastPrinted>2023-02-09T19:20:00Z</cp:lastPrinted>
  <dcterms:created xsi:type="dcterms:W3CDTF">2023-02-09T17:22:00Z</dcterms:created>
  <dcterms:modified xsi:type="dcterms:W3CDTF">2023-02-09T19:20:00Z</dcterms:modified>
  <dc:language>pt-BR</dc:language>
</cp:coreProperties>
</file>